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Style w:val="Strong"/>
          <w:rFonts w:ascii="Tahoma" w:hAnsi="Tahoma" w:cs="Tahoma"/>
          <w:color w:val="000000"/>
          <w:sz w:val="17"/>
          <w:szCs w:val="17"/>
        </w:rPr>
        <w:t>Giuseppe Verdi</w:t>
      </w:r>
    </w:p>
    <w:p w:rsidR="00725D5B" w:rsidRPr="00725D5B" w:rsidRDefault="00725D5B" w:rsidP="00725D5B">
      <w:pPr>
        <w:jc w:val="center"/>
        <w:rPr>
          <w:b/>
          <w:bCs/>
          <w:color w:val="000000" w:themeColor="text1"/>
          <w:lang w:val="fi-FI"/>
        </w:rPr>
      </w:pPr>
      <w:proofErr w:type="spellStart"/>
      <w:r w:rsidRPr="00725D5B">
        <w:rPr>
          <w:b/>
          <w:bCs/>
          <w:color w:val="000000" w:themeColor="text1"/>
          <w:lang w:val="fi-FI"/>
        </w:rPr>
        <w:t>Semperoper</w:t>
      </w:r>
      <w:proofErr w:type="spellEnd"/>
      <w:r w:rsidRPr="00725D5B">
        <w:rPr>
          <w:b/>
          <w:bCs/>
          <w:color w:val="000000" w:themeColor="text1"/>
          <w:lang w:val="fi-FI"/>
        </w:rPr>
        <w:t xml:space="preserve"> Dresden</w:t>
      </w:r>
    </w:p>
    <w:p w:rsidR="00725D5B" w:rsidRP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r>
        <w:rPr>
          <w:rStyle w:val="Strong"/>
          <w:rFonts w:ascii="Tahoma" w:hAnsi="Tahoma" w:cs="Tahoma"/>
          <w:color w:val="000000"/>
          <w:sz w:val="17"/>
          <w:szCs w:val="17"/>
        </w:rPr>
        <w:t>Kapellimestari</w:t>
      </w:r>
      <w:r>
        <w:rPr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Christian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Thielemann</w:t>
      </w:r>
      <w:proofErr w:type="spellEnd"/>
    </w:p>
    <w:p w:rsidR="00725D5B" w:rsidRP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r>
        <w:rPr>
          <w:rStyle w:val="Strong"/>
          <w:rFonts w:ascii="Tahoma" w:hAnsi="Tahoma" w:cs="Tahoma"/>
          <w:color w:val="000000"/>
          <w:sz w:val="17"/>
          <w:szCs w:val="17"/>
        </w:rPr>
        <w:t>Ohjaus</w:t>
      </w:r>
      <w:r>
        <w:rPr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Michael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Beyer</w:t>
      </w:r>
      <w:proofErr w:type="spellEnd"/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Style w:val="Strong"/>
          <w:rFonts w:ascii="Tahoma" w:hAnsi="Tahoma" w:cs="Tahoma"/>
          <w:color w:val="000000"/>
          <w:sz w:val="17"/>
          <w:szCs w:val="17"/>
        </w:rPr>
        <w:t>Rooleissa</w:t>
      </w:r>
      <w:r>
        <w:rPr>
          <w:rFonts w:ascii="Tahoma" w:hAnsi="Tahoma" w:cs="Tahoma"/>
          <w:color w:val="000000"/>
          <w:sz w:val="17"/>
          <w:szCs w:val="17"/>
        </w:rPr>
        <w:t> </w:t>
      </w:r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Aida –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Krassimira</w:t>
      </w:r>
      <w:proofErr w:type="spellEnd"/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Stoyanova</w:t>
      </w:r>
      <w:proofErr w:type="spellEnd"/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Radames</w:t>
      </w:r>
      <w:proofErr w:type="spellEnd"/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 –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Frencesco</w:t>
      </w:r>
      <w:proofErr w:type="spellEnd"/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Meli</w:t>
      </w:r>
      <w:proofErr w:type="spellEnd"/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Kuningas – Andreas Bauer </w:t>
      </w: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Kanabas</w:t>
      </w:r>
      <w:proofErr w:type="spellEnd"/>
    </w:p>
    <w:p w:rsidR="00725D5B" w:rsidRP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  <w:lang w:val="fi-FI"/>
        </w:rPr>
      </w:pPr>
      <w:proofErr w:type="spellStart"/>
      <w:r>
        <w:rPr>
          <w:rFonts w:ascii="Tahoma" w:hAnsi="Tahoma" w:cs="Tahoma"/>
          <w:color w:val="000000"/>
          <w:sz w:val="17"/>
          <w:szCs w:val="17"/>
          <w:lang w:val="fi-FI"/>
        </w:rPr>
        <w:t>Amneris</w:t>
      </w:r>
      <w:proofErr w:type="spellEnd"/>
      <w:r>
        <w:rPr>
          <w:rFonts w:ascii="Tahoma" w:hAnsi="Tahoma" w:cs="Tahoma"/>
          <w:color w:val="000000"/>
          <w:sz w:val="17"/>
          <w:szCs w:val="17"/>
          <w:lang w:val="fi-FI"/>
        </w:rPr>
        <w:t xml:space="preserve"> – Oksana Volkova</w:t>
      </w:r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Style w:val="Strong"/>
          <w:rFonts w:ascii="Tahoma" w:hAnsi="Tahoma" w:cs="Tahoma"/>
          <w:color w:val="000000"/>
          <w:sz w:val="17"/>
          <w:szCs w:val="17"/>
        </w:rPr>
        <w:t>Synopsis</w:t>
      </w:r>
    </w:p>
    <w:p w:rsidR="00725D5B" w:rsidRDefault="00725D5B" w:rsidP="00725D5B">
      <w:pPr>
        <w:pStyle w:val="NormalWeb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Aida vie antiikin aikaan. Juonen keskiössä lepää mahdoton valinta rakkauden ja velvollisuuden välillä: vangittu etiopialainen prinsessa ja egyptiläinen sotilas uhmaavat vihollisiaan ja valitsevat rakkauden kuolemankin uhalla.</w:t>
      </w:r>
    </w:p>
    <w:p w:rsidR="00206A79" w:rsidRPr="00725D5B" w:rsidRDefault="00206A79" w:rsidP="00725D5B">
      <w:pPr>
        <w:rPr>
          <w:lang w:val="en-FI"/>
        </w:rPr>
      </w:pPr>
    </w:p>
    <w:sectPr w:rsidR="00206A79" w:rsidRPr="00725D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C6"/>
    <w:rsid w:val="00206A79"/>
    <w:rsid w:val="00725D5B"/>
    <w:rsid w:val="00BC3ACE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7B0FAA"/>
  <w15:chartTrackingRefBased/>
  <w15:docId w15:val="{D8D0BEBD-6CD9-4FE0-B415-382029E3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FI" w:eastAsia="en-GB"/>
    </w:rPr>
  </w:style>
  <w:style w:type="character" w:styleId="Strong">
    <w:name w:val="Strong"/>
    <w:basedOn w:val="DefaultParagraphFont"/>
    <w:uiPriority w:val="22"/>
    <w:qFormat/>
    <w:rsid w:val="00725D5B"/>
    <w:rPr>
      <w:b/>
      <w:bCs/>
    </w:rPr>
  </w:style>
  <w:style w:type="character" w:styleId="Emphasis">
    <w:name w:val="Emphasis"/>
    <w:basedOn w:val="DefaultParagraphFont"/>
    <w:uiPriority w:val="20"/>
    <w:qFormat/>
    <w:rsid w:val="00725D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Keller</dc:creator>
  <cp:keywords/>
  <dc:description/>
  <cp:lastModifiedBy>Elise Brandt</cp:lastModifiedBy>
  <cp:revision>3</cp:revision>
  <dcterms:created xsi:type="dcterms:W3CDTF">2023-02-27T10:26:00Z</dcterms:created>
  <dcterms:modified xsi:type="dcterms:W3CDTF">2024-09-04T14:05:00Z</dcterms:modified>
</cp:coreProperties>
</file>